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DCF" w:rsidRPr="00400DCF" w:rsidRDefault="00454A3E" w:rsidP="00400DC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0DCF">
        <w:rPr>
          <w:rFonts w:ascii="Times New Roman" w:hAnsi="Times New Roman" w:cs="Times New Roman"/>
          <w:b/>
          <w:sz w:val="28"/>
          <w:szCs w:val="28"/>
          <w:lang w:val="kk-KZ"/>
        </w:rPr>
        <w:t>«Журналистикаға кіріспе»</w:t>
      </w:r>
      <w:r w:rsidR="00400DCF" w:rsidRPr="00400DC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пәні бойынша </w:t>
      </w:r>
      <w:r w:rsidRPr="00400DC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00DCF" w:rsidRPr="00400DCF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r w:rsidR="00400DCF" w:rsidRPr="00400DCF">
        <w:rPr>
          <w:rFonts w:ascii="Times New Roman" w:hAnsi="Times New Roman" w:cs="Times New Roman"/>
          <w:b/>
          <w:sz w:val="28"/>
          <w:szCs w:val="28"/>
          <w:lang w:val="kk-KZ"/>
        </w:rPr>
        <w:t>урстық жұ</w:t>
      </w:r>
      <w:bookmarkStart w:id="0" w:name="_GoBack"/>
      <w:bookmarkEnd w:id="0"/>
      <w:r w:rsidR="00400DCF" w:rsidRPr="00400DCF">
        <w:rPr>
          <w:rFonts w:ascii="Times New Roman" w:hAnsi="Times New Roman" w:cs="Times New Roman"/>
          <w:b/>
          <w:sz w:val="28"/>
          <w:szCs w:val="28"/>
          <w:lang w:val="kk-KZ"/>
        </w:rPr>
        <w:t>мыс</w:t>
      </w:r>
      <w:r w:rsidR="00400DCF" w:rsidRPr="00400DC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тақырыптары</w:t>
      </w:r>
      <w:r w:rsidR="00400DCF" w:rsidRPr="00400DC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400DCF" w:rsidRDefault="00400DCF" w:rsidP="00454A3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54A3E" w:rsidRPr="00400DCF" w:rsidRDefault="00454A3E" w:rsidP="00400D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00DCF">
        <w:rPr>
          <w:rFonts w:ascii="Times New Roman" w:hAnsi="Times New Roman" w:cs="Times New Roman"/>
          <w:sz w:val="28"/>
          <w:szCs w:val="28"/>
          <w:lang w:val="kk-KZ"/>
        </w:rPr>
        <w:t>Ұлттық журналистиканың қоғамдық құбылыс ретінде қалыптасуы.</w:t>
      </w:r>
    </w:p>
    <w:p w:rsidR="00454A3E" w:rsidRPr="00400DCF" w:rsidRDefault="00454A3E" w:rsidP="00400D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00DCF">
        <w:rPr>
          <w:rFonts w:ascii="Times New Roman" w:hAnsi="Times New Roman" w:cs="Times New Roman"/>
          <w:sz w:val="28"/>
          <w:szCs w:val="28"/>
          <w:lang w:val="kk-KZ"/>
        </w:rPr>
        <w:t>«Дала мен қала» басылысымы саяси әлеуметтік құбылыс ретінде.</w:t>
      </w:r>
    </w:p>
    <w:p w:rsidR="00454A3E" w:rsidRPr="00400DCF" w:rsidRDefault="00454A3E" w:rsidP="00400D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00DCF">
        <w:rPr>
          <w:rFonts w:ascii="Times New Roman" w:hAnsi="Times New Roman" w:cs="Times New Roman"/>
          <w:sz w:val="28"/>
          <w:szCs w:val="28"/>
          <w:lang w:val="kk-KZ"/>
        </w:rPr>
        <w:t>«Жас Алаш» газетіндегі қоғамдық пікір.</w:t>
      </w:r>
    </w:p>
    <w:p w:rsidR="00454A3E" w:rsidRPr="00400DCF" w:rsidRDefault="00454A3E" w:rsidP="00400D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00DCF">
        <w:rPr>
          <w:rFonts w:ascii="Times New Roman" w:hAnsi="Times New Roman" w:cs="Times New Roman"/>
          <w:sz w:val="28"/>
          <w:szCs w:val="28"/>
          <w:lang w:val="kk-KZ"/>
        </w:rPr>
        <w:t>Қазіргі баспасөздегі шындық.</w:t>
      </w:r>
    </w:p>
    <w:p w:rsidR="00454A3E" w:rsidRPr="00400DCF" w:rsidRDefault="00454A3E" w:rsidP="00400D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00DCF">
        <w:rPr>
          <w:rFonts w:ascii="Times New Roman" w:hAnsi="Times New Roman" w:cs="Times New Roman"/>
          <w:sz w:val="28"/>
          <w:szCs w:val="28"/>
          <w:lang w:val="kk-KZ"/>
        </w:rPr>
        <w:t>«Алаш айнасы» басылымындағы проблемалық мәтіндер.</w:t>
      </w:r>
    </w:p>
    <w:p w:rsidR="00454A3E" w:rsidRPr="00400DCF" w:rsidRDefault="00454A3E" w:rsidP="00400D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00DCF">
        <w:rPr>
          <w:rFonts w:ascii="Times New Roman" w:hAnsi="Times New Roman" w:cs="Times New Roman"/>
          <w:sz w:val="28"/>
          <w:szCs w:val="28"/>
          <w:lang w:val="kk-KZ"/>
        </w:rPr>
        <w:t>Редакция ұжымы: шығармашылық, өндірістік, бизнестік қарым қатынас.</w:t>
      </w:r>
    </w:p>
    <w:p w:rsidR="00454A3E" w:rsidRPr="00400DCF" w:rsidRDefault="00454A3E" w:rsidP="00400D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00DCF">
        <w:rPr>
          <w:rFonts w:ascii="Times New Roman" w:hAnsi="Times New Roman" w:cs="Times New Roman"/>
          <w:sz w:val="28"/>
          <w:szCs w:val="28"/>
          <w:lang w:val="kk-KZ"/>
        </w:rPr>
        <w:t>«Президент және халық» газетінің авторлық контингенті.</w:t>
      </w:r>
    </w:p>
    <w:p w:rsidR="00454A3E" w:rsidRPr="00400DCF" w:rsidRDefault="00454A3E" w:rsidP="00400D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00DCF">
        <w:rPr>
          <w:rFonts w:ascii="Times New Roman" w:hAnsi="Times New Roman" w:cs="Times New Roman"/>
          <w:sz w:val="28"/>
          <w:szCs w:val="28"/>
          <w:lang w:val="kk-KZ"/>
        </w:rPr>
        <w:t>«Жас қазақ» басылымының типологиялық ерекшелігі.</w:t>
      </w:r>
    </w:p>
    <w:p w:rsidR="00454A3E" w:rsidRPr="00400DCF" w:rsidRDefault="00454A3E" w:rsidP="00400D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00DCF">
        <w:rPr>
          <w:rFonts w:ascii="Times New Roman" w:hAnsi="Times New Roman" w:cs="Times New Roman"/>
          <w:sz w:val="28"/>
          <w:szCs w:val="28"/>
          <w:lang w:val="kk-KZ"/>
        </w:rPr>
        <w:t>Басылымдардың типологиялық ерекшелігі.</w:t>
      </w:r>
    </w:p>
    <w:p w:rsidR="00454A3E" w:rsidRPr="00400DCF" w:rsidRDefault="00454A3E" w:rsidP="00400D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00DCF">
        <w:rPr>
          <w:rFonts w:ascii="Times New Roman" w:hAnsi="Times New Roman" w:cs="Times New Roman"/>
          <w:sz w:val="28"/>
          <w:szCs w:val="28"/>
          <w:lang w:val="kk-KZ"/>
        </w:rPr>
        <w:t xml:space="preserve">«Айқын» басылымының аудиториясы. </w:t>
      </w:r>
    </w:p>
    <w:p w:rsidR="00454A3E" w:rsidRPr="00400DCF" w:rsidRDefault="00454A3E" w:rsidP="00400D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00DCF">
        <w:rPr>
          <w:rFonts w:ascii="Times New Roman" w:hAnsi="Times New Roman" w:cs="Times New Roman"/>
          <w:sz w:val="28"/>
          <w:szCs w:val="28"/>
          <w:lang w:val="kk-KZ"/>
        </w:rPr>
        <w:t>Ресми басылымдардың қоғамды басқарудағы қызметі.</w:t>
      </w:r>
    </w:p>
    <w:p w:rsidR="00454A3E" w:rsidRPr="00400DCF" w:rsidRDefault="00454A3E" w:rsidP="00400D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00DCF">
        <w:rPr>
          <w:rFonts w:ascii="Times New Roman" w:hAnsi="Times New Roman" w:cs="Times New Roman"/>
          <w:sz w:val="28"/>
          <w:szCs w:val="28"/>
          <w:lang w:val="kk-KZ"/>
        </w:rPr>
        <w:t>«Егемен Қазақстан» газетінің құрылымы.</w:t>
      </w:r>
    </w:p>
    <w:p w:rsidR="00454A3E" w:rsidRPr="00400DCF" w:rsidRDefault="00684684" w:rsidP="00400D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00DCF">
        <w:rPr>
          <w:rFonts w:ascii="Times New Roman" w:hAnsi="Times New Roman" w:cs="Times New Roman"/>
          <w:sz w:val="28"/>
          <w:szCs w:val="28"/>
          <w:lang w:val="kk-KZ"/>
        </w:rPr>
        <w:t>Журналистика және ақпараттық кеңестік</w:t>
      </w:r>
      <w:r w:rsidR="00454A3E" w:rsidRPr="00400DC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54A3E" w:rsidRPr="00400DCF" w:rsidRDefault="00684684" w:rsidP="00400D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00DCF">
        <w:rPr>
          <w:rFonts w:ascii="Times New Roman" w:hAnsi="Times New Roman" w:cs="Times New Roman"/>
          <w:sz w:val="28"/>
          <w:szCs w:val="28"/>
          <w:lang w:val="kk-KZ"/>
        </w:rPr>
        <w:t>Партиялық басылымдардың қоғамдық пікірді қалыптастырудағы рөлі</w:t>
      </w:r>
      <w:r w:rsidR="00454A3E" w:rsidRPr="00400DC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84684" w:rsidRDefault="00684684" w:rsidP="00454A3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00BE9" w:rsidRPr="00684684" w:rsidRDefault="00000BE9">
      <w:pPr>
        <w:rPr>
          <w:lang w:val="kk-KZ"/>
        </w:rPr>
      </w:pPr>
    </w:p>
    <w:sectPr w:rsidR="00000BE9" w:rsidRPr="00684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DC3353"/>
    <w:multiLevelType w:val="hybridMultilevel"/>
    <w:tmpl w:val="65D4F67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195"/>
    <w:rsid w:val="00000BE9"/>
    <w:rsid w:val="00287195"/>
    <w:rsid w:val="00400DCF"/>
    <w:rsid w:val="00454A3E"/>
    <w:rsid w:val="00684684"/>
    <w:rsid w:val="00C8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308666-5430-4FDA-A1B2-394E7A62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0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2018-10-19T06:37:00Z</dcterms:created>
  <dcterms:modified xsi:type="dcterms:W3CDTF">2018-10-26T07:53:00Z</dcterms:modified>
</cp:coreProperties>
</file>